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919" w:rsidRDefault="006C1F27" w:rsidP="006C1F27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jc w:val="center"/>
        <w:rPr>
          <w:rStyle w:val="a4"/>
          <w:rFonts w:ascii="微软雅黑" w:eastAsia="微软雅黑" w:hAnsi="微软雅黑" w:cs="微软雅黑"/>
          <w:bCs/>
          <w:color w:val="974806"/>
          <w:shd w:val="clear" w:color="auto" w:fill="FFFFFF"/>
        </w:rPr>
      </w:pPr>
      <w:r>
        <w:rPr>
          <w:rStyle w:val="a4"/>
          <w:rFonts w:ascii="微软雅黑" w:eastAsia="微软雅黑" w:hAnsi="微软雅黑" w:cs="微软雅黑" w:hint="eastAsia"/>
          <w:bCs/>
          <w:color w:val="974806"/>
          <w:shd w:val="clear" w:color="auto" w:fill="FFFFFF"/>
        </w:rPr>
        <w:t>省级特色</w:t>
      </w:r>
      <w:r w:rsidR="005C3A66">
        <w:rPr>
          <w:rStyle w:val="a4"/>
          <w:rFonts w:ascii="微软雅黑" w:eastAsia="微软雅黑" w:hAnsi="微软雅黑" w:cs="微软雅黑" w:hint="eastAsia"/>
          <w:bCs/>
          <w:color w:val="974806"/>
          <w:shd w:val="clear" w:color="auto" w:fill="FFFFFF"/>
        </w:rPr>
        <w:t>专业</w:t>
      </w:r>
      <w:r w:rsidR="00591198">
        <w:rPr>
          <w:rStyle w:val="a4"/>
          <w:rFonts w:ascii="微软雅黑" w:eastAsia="微软雅黑" w:hAnsi="微软雅黑" w:cs="微软雅黑" w:hint="eastAsia"/>
          <w:bCs/>
          <w:color w:val="974806"/>
          <w:shd w:val="clear" w:color="auto" w:fill="FFFFFF"/>
        </w:rPr>
        <w:t>：现代物流管理</w:t>
      </w:r>
      <w:r>
        <w:rPr>
          <w:rStyle w:val="a4"/>
          <w:rFonts w:ascii="微软雅黑" w:eastAsia="微软雅黑" w:hAnsi="微软雅黑" w:cs="微软雅黑" w:hint="eastAsia"/>
          <w:bCs/>
          <w:color w:val="974806"/>
          <w:shd w:val="clear" w:color="auto" w:fill="FFFFFF"/>
        </w:rPr>
        <w:t>（专业代码</w:t>
      </w:r>
      <w:r w:rsidR="008B20DF">
        <w:rPr>
          <w:rStyle w:val="a4"/>
          <w:rFonts w:ascii="微软雅黑" w:eastAsia="微软雅黑" w:hAnsi="微软雅黑" w:cs="微软雅黑" w:hint="eastAsia"/>
          <w:bCs/>
          <w:color w:val="974806"/>
          <w:shd w:val="clear" w:color="auto" w:fill="FFFFFF"/>
        </w:rPr>
        <w:t>530802）</w:t>
      </w:r>
    </w:p>
    <w:p w:rsidR="00591198" w:rsidRPr="00BE0E54" w:rsidRDefault="005C3A66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b/>
          <w:color w:val="333333"/>
          <w:shd w:val="clear" w:color="auto" w:fill="FFFFFF"/>
        </w:rPr>
      </w:pPr>
      <w:r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【</w:t>
      </w:r>
      <w:r w:rsidR="004A7C96"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专业</w:t>
      </w:r>
      <w:r w:rsidR="00E11A30"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发展概况</w:t>
      </w:r>
      <w:r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】</w:t>
      </w:r>
    </w:p>
    <w:p w:rsidR="00767767" w:rsidRDefault="00B40F3D" w:rsidP="004B3894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color w:val="333333"/>
          <w:shd w:val="clear" w:color="auto" w:fill="FFFFFF"/>
        </w:rPr>
      </w:pPr>
      <w:r w:rsidRPr="00B40F3D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本专业有着</w:t>
      </w:r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中新合作的</w:t>
      </w:r>
      <w:r w:rsidRPr="00B40F3D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国际化办学经验，</w:t>
      </w:r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拥有</w:t>
      </w:r>
      <w:r w:rsidR="001F742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2名</w:t>
      </w:r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教授、</w:t>
      </w:r>
      <w:r w:rsidR="001F742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3名</w:t>
      </w:r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副教授及</w:t>
      </w:r>
      <w:r w:rsidR="001F742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多名</w:t>
      </w:r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讲师构成</w:t>
      </w:r>
      <w:r w:rsidRPr="00B40F3D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的</w:t>
      </w:r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阶梯型</w:t>
      </w:r>
      <w:r w:rsidRPr="00B40F3D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双师型</w:t>
      </w:r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教学团队</w:t>
      </w:r>
      <w:r w:rsidR="00E0413D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，其中包含省级教学名师1人</w:t>
      </w:r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。专业为安徽省特色专业、全国现代港口物流产教融合共同体成员单位。长期以来，专业持续推进课程改革、不断加强实</w:t>
      </w:r>
      <w:proofErr w:type="gramStart"/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训资源</w:t>
      </w:r>
      <w:proofErr w:type="gramEnd"/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建设</w:t>
      </w:r>
      <w:r w:rsidRPr="00B40F3D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，</w:t>
      </w:r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截止目前，专业已搭建</w:t>
      </w:r>
      <w:r w:rsidR="00E76BB2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起适应现代人才培养需求的实用型课程培养体系，</w:t>
      </w:r>
      <w:r w:rsidR="0064544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拥有仓储、配送、</w:t>
      </w:r>
      <w:r w:rsidR="00E76BB2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国际关务及货运代理等物流主要模块的现代物流实训室，并开拓了京东物流、长安民生物流、百世快运等头部物流企业的校外实习实训基地。</w:t>
      </w:r>
      <w:proofErr w:type="gramStart"/>
      <w:r w:rsidR="00E11A30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趁着国家</w:t>
      </w:r>
      <w:proofErr w:type="gramEnd"/>
      <w:r w:rsidR="00E11A30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职业教育及物流产业的发展东风</w:t>
      </w: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，</w:t>
      </w:r>
      <w:r w:rsidR="00E11A30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专业正朝着培养</w:t>
      </w:r>
      <w:r w:rsidR="00591198" w:rsidRPr="00591198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掌握现代物流与供应链管理知识和技术技能</w:t>
      </w: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的</w:t>
      </w:r>
      <w:r w:rsidRPr="00F2540C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复合式创新型高素质技术技能人才</w:t>
      </w:r>
      <w:r w:rsidR="00E11A30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高水平专业昂首迈进</w:t>
      </w:r>
      <w:r w:rsidR="00AE4E8B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！</w:t>
      </w:r>
    </w:p>
    <w:p w:rsidR="00F373F0" w:rsidRPr="00BE0E54" w:rsidRDefault="00F373F0" w:rsidP="004B3894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b/>
          <w:color w:val="333333"/>
          <w:shd w:val="clear" w:color="auto" w:fill="FFFFFF"/>
        </w:rPr>
      </w:pPr>
      <w:r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【课程建设现状】</w:t>
      </w:r>
    </w:p>
    <w:p w:rsidR="00F373F0" w:rsidRPr="00F373F0" w:rsidRDefault="00A10EF0" w:rsidP="001A6578">
      <w:pPr>
        <w:pStyle w:val="a3"/>
        <w:widowControl/>
        <w:shd w:val="clear" w:color="auto" w:fill="FFFFFF"/>
        <w:spacing w:beforeAutospacing="0" w:afterAutospacing="0" w:line="480" w:lineRule="atLeast"/>
        <w:ind w:firstLineChars="200" w:firstLine="480"/>
        <w:rPr>
          <w:rFonts w:ascii="微软雅黑" w:eastAsia="微软雅黑" w:hAnsi="微软雅黑" w:cs="微软雅黑"/>
          <w:color w:val="333333"/>
          <w:shd w:val="clear" w:color="auto" w:fill="FFFFFF"/>
        </w:rPr>
      </w:pPr>
      <w:r w:rsidRPr="00A10EF0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专业坚持</w:t>
      </w:r>
      <w:r w:rsidR="003A5575" w:rsidRPr="003A5575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“筑宽专业基础、深挖专业技能”</w:t>
      </w:r>
      <w:r w:rsidRPr="00A10EF0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的</w:t>
      </w:r>
      <w:r w:rsidR="003A5575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课程建设指导思想，</w:t>
      </w:r>
      <w:r w:rsidR="003A5575" w:rsidRPr="003A5575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架构起科学的专业基础课程与专业核心课程的有机课程体系</w:t>
      </w:r>
      <w:r w:rsidR="003A5575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。在重视核心理论课程讲授的同时，专业更注重学生实践能力培养。目前，专业已建立</w:t>
      </w:r>
      <w:proofErr w:type="gramStart"/>
      <w:r w:rsidR="003A5575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起岗课赛证</w:t>
      </w:r>
      <w:proofErr w:type="gramEnd"/>
      <w:r w:rsidR="003A5575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融通、理论与实践并举的立体课程体系。专业</w:t>
      </w:r>
      <w:r w:rsidR="00BE32CE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建有校本教材1门、活页式省级规划教材1本、省级在线精品课程1门</w:t>
      </w:r>
      <w:r w:rsidR="007A362B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；</w:t>
      </w:r>
      <w:r w:rsidR="00144334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在实践课程开设方面，</w:t>
      </w:r>
      <w:r w:rsidR="006D289D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专业</w:t>
      </w:r>
      <w:r w:rsidR="003A5575" w:rsidRPr="003A5575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共有6大物流实训室</w:t>
      </w:r>
      <w:r w:rsidR="00DD09C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和2大校外实训基地</w:t>
      </w:r>
      <w:r w:rsidR="003A5575" w:rsidRPr="003A5575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，实训总面积达</w:t>
      </w:r>
      <w:r w:rsidR="00DD09C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2</w:t>
      </w:r>
      <w:r w:rsidR="003A5575" w:rsidRPr="003A5575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000余平方，其中物流综合实训室为省级实验实训基地、物流行业“1＋X”职业技能等级证书认证基地</w:t>
      </w:r>
      <w:r w:rsidR="00BE32CE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，能</w:t>
      </w:r>
      <w:r w:rsidR="00E426D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全方位</w:t>
      </w:r>
      <w:r w:rsidR="00BE32CE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满足学生的实践</w:t>
      </w:r>
      <w:r w:rsidR="00A30404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课程教学和关键</w:t>
      </w:r>
      <w:r w:rsidR="00BE32CE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技能培养</w:t>
      </w:r>
      <w:r w:rsidR="00176DA5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需求</w:t>
      </w:r>
      <w:r w:rsidR="001A6578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。</w:t>
      </w:r>
    </w:p>
    <w:p w:rsidR="00603AF6" w:rsidRPr="00BE0E54" w:rsidRDefault="00603AF6" w:rsidP="00603AF6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b/>
          <w:color w:val="333333"/>
          <w:shd w:val="clear" w:color="auto" w:fill="FFFFFF"/>
        </w:rPr>
      </w:pPr>
      <w:r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【</w:t>
      </w:r>
      <w:r w:rsidR="004B3894"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人才</w:t>
      </w:r>
      <w:r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培养</w:t>
      </w:r>
      <w:r w:rsidR="00D04989"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质量</w:t>
      </w:r>
      <w:r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】</w:t>
      </w:r>
    </w:p>
    <w:p w:rsidR="00603AF6" w:rsidRDefault="00A06953" w:rsidP="008D00DE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专业</w:t>
      </w:r>
      <w:r w:rsidR="00F164D6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所培养</w:t>
      </w: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学生，</w:t>
      </w:r>
      <w:r w:rsidR="00F164D6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有着综合素质高、技能水平强及就业质量高等特点。</w:t>
      </w: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在</w:t>
      </w:r>
      <w:r w:rsidR="00BE10C1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历年的各类</w:t>
      </w: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国家及省级技能大赛中</w:t>
      </w:r>
      <w:r w:rsidR="00BE10C1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，专业</w:t>
      </w:r>
      <w:r w:rsidR="00527AA4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竞赛成果丰硕、</w:t>
      </w: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屡创佳绩。</w:t>
      </w:r>
      <w:r w:rsidR="00BE10C1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2022年，专业学生参加的物流管理1+X技能等级认证，更是取得了98%通过率</w:t>
      </w:r>
      <w:r w:rsidR="00387E0C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的好</w:t>
      </w:r>
      <w:r w:rsidR="00BE10C1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成绩</w:t>
      </w: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。</w:t>
      </w:r>
    </w:p>
    <w:p w:rsidR="00A06953" w:rsidRDefault="001A6796" w:rsidP="008D00DE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6645910" cy="3302154"/>
            <wp:effectExtent l="0" t="0" r="0" b="0"/>
            <wp:docPr id="14" name="图片 14" descr="C:\Users\Administrator\Desktop\专业宣传2023\获奖荣誉集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专业宣传2023\获奖荣誉集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8D" w:rsidRDefault="003E5A70" w:rsidP="008D00DE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475990" cy="299085"/>
                <wp:effectExtent l="9525" t="11430" r="10160" b="1333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99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38D" w:rsidRPr="000F41AE" w:rsidRDefault="007F77D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近两年技能竞赛获奖证书（部分）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0;width:273.7pt;height:23.55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" strokecolor="white [3212]">
                <v:textbox style="mso-fit-shape-to-text:t">
                  <w:txbxContent>
                    <w:p w:rsidR="0023038D" w:rsidRPr="000F41AE" w:rsidRDefault="007F77D7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近两年技能竞赛获奖证书（部分）</w:t>
                      </w:r>
                    </w:p>
                  </w:txbxContent>
                </v:textbox>
              </v:shape>
            </w:pict>
          </mc:Fallback>
        </mc:AlternateContent>
      </w:r>
    </w:p>
    <w:p w:rsidR="00AD4919" w:rsidRPr="00BE0E54" w:rsidRDefault="00073FB7" w:rsidP="008D00DE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b/>
          <w:color w:val="333333"/>
          <w:shd w:val="clear" w:color="auto" w:fill="FFFFFF"/>
        </w:rPr>
      </w:pPr>
      <w:bookmarkStart w:id="0" w:name="_GoBack"/>
      <w:r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【实习</w:t>
      </w:r>
      <w:r w:rsidR="007F77D7"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&amp;</w:t>
      </w:r>
      <w:r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就业</w:t>
      </w:r>
      <w:r w:rsidR="005C3A66" w:rsidRPr="00BE0E54">
        <w:rPr>
          <w:rFonts w:ascii="微软雅黑" w:eastAsia="微软雅黑" w:hAnsi="微软雅黑" w:cs="微软雅黑" w:hint="eastAsia"/>
          <w:b/>
          <w:color w:val="333333"/>
          <w:shd w:val="clear" w:color="auto" w:fill="FFFFFF"/>
        </w:rPr>
        <w:t>】</w:t>
      </w:r>
    </w:p>
    <w:bookmarkEnd w:id="0"/>
    <w:p w:rsidR="008D00DE" w:rsidRDefault="00B52057" w:rsidP="008D00DE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专业</w:t>
      </w:r>
      <w:r w:rsidR="009F11F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已与京东物流、德</w:t>
      </w:r>
      <w:proofErr w:type="gramStart"/>
      <w:r w:rsidR="009F11F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邦</w:t>
      </w:r>
      <w:proofErr w:type="gramEnd"/>
      <w:r w:rsidR="009F11F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货运、</w:t>
      </w:r>
      <w:r w:rsidR="006B154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长安民生物流</w:t>
      </w:r>
      <w:r w:rsidR="009F11F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、顺丰速运及美设国际等</w:t>
      </w:r>
      <w:r w:rsidR="00600496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10余家</w:t>
      </w:r>
      <w:r w:rsidR="009F11F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业内知名企业建立多业</w:t>
      </w:r>
      <w:proofErr w:type="gramStart"/>
      <w:r w:rsidR="009F11F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态长期</w:t>
      </w:r>
      <w:proofErr w:type="gramEnd"/>
      <w:r w:rsidR="009F11F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合作关系，学生就业呈现岗位选择空间大、工作环境好、起步薪资高及</w:t>
      </w:r>
      <w:proofErr w:type="gramStart"/>
      <w:r w:rsidR="009F11F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职场晋升快</w:t>
      </w:r>
      <w:proofErr w:type="gramEnd"/>
      <w:r w:rsidR="009F11F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等特点，主要岗位分布</w:t>
      </w:r>
      <w:proofErr w:type="gramStart"/>
      <w:r w:rsidR="009F11F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于</w:t>
      </w:r>
      <w:r w:rsidR="00F2540C" w:rsidRPr="00F2540C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供应</w:t>
      </w:r>
      <w:proofErr w:type="gramEnd"/>
      <w:r w:rsidR="00F2540C" w:rsidRPr="00F2540C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链管理、国际货运代理操作、市场开发、仓储配送管理、运输管理、关务</w:t>
      </w:r>
      <w:r w:rsidR="008A1C33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处理</w:t>
      </w:r>
      <w:r w:rsidR="00F2540C" w:rsidRPr="00F2540C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与物流信息系统操作等。</w:t>
      </w:r>
      <w:r w:rsidR="006F6F5B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通过20</w:t>
      </w:r>
      <w:r w:rsidR="006F6F5B" w:rsidRPr="006F6F5B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年的精心办学，</w:t>
      </w:r>
      <w:r w:rsidR="006F6F5B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专业</w:t>
      </w:r>
      <w:r w:rsidR="006F6F5B" w:rsidRPr="006F6F5B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向社会输送物流专业技能</w:t>
      </w:r>
      <w:r w:rsidR="006F6F5B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人才、培养行业骨干人员</w:t>
      </w:r>
      <w:r w:rsidR="006F6F5B" w:rsidRPr="006F6F5B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3000名</w:t>
      </w:r>
      <w:r w:rsidR="006F6F5B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。</w:t>
      </w:r>
    </w:p>
    <w:p w:rsidR="004A7C96" w:rsidRDefault="004A7C96" w:rsidP="008D00DE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eastAsia="宋体" w:hint="eastAsia"/>
          <w:noProof/>
        </w:rPr>
        <w:drawing>
          <wp:inline distT="0" distB="0" distL="0" distR="0">
            <wp:extent cx="2986373" cy="2238375"/>
            <wp:effectExtent l="19050" t="0" r="4477" b="0"/>
            <wp:docPr id="2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15" cy="224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DA9">
        <w:rPr>
          <w:noProof/>
        </w:rPr>
        <w:drawing>
          <wp:inline distT="0" distB="0" distL="0" distR="0">
            <wp:extent cx="2984499" cy="2238375"/>
            <wp:effectExtent l="19050" t="0" r="6351" b="0"/>
            <wp:docPr id="5" name="图片 5" descr="https://gimg2.baidu.com/image_search/src=http%3A%2F%2Fpic1.zhimg.com%2Fv2-39a736546ac978b88b787a5f5f92ff6c_b.jpg&amp;refer=http%3A%2F%2Fpic1.zhimg.com&amp;app=2002&amp;size=f9999,10000&amp;q=a80&amp;n=0&amp;g=0n&amp;fmt=jpeg?sec=1649338679&amp;t=c0f3e7ff860757e245fd5dd536f68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mg2.baidu.com/image_search/src=http%3A%2F%2Fpic1.zhimg.com%2Fv2-39a736546ac978b88b787a5f5f92ff6c_b.jpg&amp;refer=http%3A%2F%2Fpic1.zhimg.com&amp;app=2002&amp;size=f9999,10000&amp;q=a80&amp;n=0&amp;g=0n&amp;fmt=jpeg?sec=1649338679&amp;t=c0f3e7ff860757e245fd5dd536f68fa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11" cy="223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A9" w:rsidRDefault="00880DA9" w:rsidP="00880DA9">
      <w:pPr>
        <w:pStyle w:val="a3"/>
        <w:widowControl/>
        <w:shd w:val="clear" w:color="auto" w:fill="FFFFFF"/>
        <w:spacing w:beforeAutospacing="0" w:afterAutospacing="0" w:line="480" w:lineRule="atLeast"/>
        <w:ind w:firstLineChars="550" w:firstLine="132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顺丰年</w:t>
      </w:r>
      <w:proofErr w:type="gramStart"/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度优秀</w:t>
      </w:r>
      <w:proofErr w:type="gramEnd"/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员工颁奖典礼                  美设国际办公现场</w:t>
      </w:r>
    </w:p>
    <w:p w:rsidR="00C57D84" w:rsidRDefault="00C57D84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2759710" cy="2069783"/>
            <wp:effectExtent l="19050" t="0" r="2540" b="0"/>
            <wp:docPr id="11" name="图片 5" descr="E:\现代物流管理教研室工作\各类专项\物流专业相关照片\学生在企实习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现代物流管理教研室工作\各类专项\物流专业相关照片\学生在企实习培训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84" cy="207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309">
        <w:rPr>
          <w:rFonts w:ascii="微软雅黑" w:eastAsia="微软雅黑" w:hAnsi="微软雅黑" w:cs="微软雅黑"/>
          <w:noProof/>
          <w:color w:val="333333"/>
          <w:shd w:val="clear" w:color="auto" w:fill="FFFFFF"/>
        </w:rPr>
        <w:drawing>
          <wp:inline distT="0" distB="0" distL="0" distR="0">
            <wp:extent cx="3048000" cy="2064176"/>
            <wp:effectExtent l="19050" t="0" r="0" b="0"/>
            <wp:docPr id="12" name="图片 6" descr="E:\现代物流管理教研室工作\各类专项\物流专业相关照片\DHL订单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现代物流管理教研室工作\各类专项\物流专业相关照片\DHL订单班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60" cy="206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84" w:rsidRDefault="00C57D84" w:rsidP="00C57D84">
      <w:pPr>
        <w:pStyle w:val="a3"/>
        <w:widowControl/>
        <w:shd w:val="clear" w:color="auto" w:fill="FFFFFF"/>
        <w:spacing w:beforeAutospacing="0" w:afterAutospacing="0" w:line="480" w:lineRule="atLeast"/>
        <w:ind w:firstLineChars="450" w:firstLine="108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京东物流管培生计划</w:t>
      </w:r>
      <w:r w:rsidR="00F03309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 xml:space="preserve">                           DHL订单班</w:t>
      </w:r>
    </w:p>
    <w:p w:rsidR="0065380C" w:rsidRDefault="00D72132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333333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7B0BCF0B" wp14:editId="0F12D861">
            <wp:simplePos x="0" y="0"/>
            <wp:positionH relativeFrom="column">
              <wp:posOffset>3295403</wp:posOffset>
            </wp:positionH>
            <wp:positionV relativeFrom="paragraph">
              <wp:posOffset>18803</wp:posOffset>
            </wp:positionV>
            <wp:extent cx="2814452" cy="1753825"/>
            <wp:effectExtent l="0" t="0" r="0" b="0"/>
            <wp:wrapNone/>
            <wp:docPr id="8" name="图片 8" descr="C:\Users\Administrator\Desktop\专业宣传2023\物流专业宣传2023\百世快运管培生项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专业宣传2023\物流专业宣传2023\百世快运管培生项目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53" cy="175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80C">
        <w:rPr>
          <w:rFonts w:ascii="微软雅黑" w:eastAsia="微软雅黑" w:hAnsi="微软雅黑" w:cs="微软雅黑"/>
          <w:noProof/>
          <w:color w:val="333333"/>
          <w:shd w:val="clear" w:color="auto" w:fill="FFFFFF"/>
        </w:rPr>
        <w:drawing>
          <wp:inline distT="0" distB="0" distL="0" distR="0" wp14:anchorId="2C96694E" wp14:editId="2152A835">
            <wp:extent cx="2909454" cy="1752828"/>
            <wp:effectExtent l="0" t="0" r="0" b="0"/>
            <wp:docPr id="6" name="图片 6" descr="C:\Users\Administrator\Desktop\专业宣传2023\物流专业宣传2023\长安民生物流认知实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专业宣传2023\物流专业宣传2023\长安民生物流认知实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85" cy="17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30" w:rsidRDefault="00772130" w:rsidP="00772130">
      <w:pPr>
        <w:pStyle w:val="a3"/>
        <w:widowControl/>
        <w:shd w:val="clear" w:color="auto" w:fill="FFFFFF"/>
        <w:spacing w:beforeAutospacing="0" w:afterAutospacing="0" w:line="480" w:lineRule="atLeast"/>
        <w:ind w:firstLineChars="500" w:firstLine="120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长安民生物流专业认知实践</w:t>
      </w:r>
      <w:r w:rsidR="005573E4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 xml:space="preserve">                </w:t>
      </w:r>
      <w:proofErr w:type="gramStart"/>
      <w:r w:rsidR="005573E4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百世物</w:t>
      </w:r>
      <w:proofErr w:type="gramEnd"/>
      <w:r w:rsidR="005573E4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流管培生项目</w:t>
      </w:r>
    </w:p>
    <w:p w:rsidR="00AD4919" w:rsidRDefault="005C3A66">
      <w:pPr>
        <w:pStyle w:val="a3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eastAsia="微软雅黑" w:hAnsi="微软雅黑" w:cs="微软雅黑"/>
          <w:color w:val="333333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【联系方式】电话：</w:t>
      </w:r>
      <w:r w:rsidR="00D36BD7">
        <w:rPr>
          <w:rFonts w:ascii="微软雅黑" w:eastAsia="微软雅黑" w:hAnsi="微软雅黑" w:cs="微软雅黑" w:hint="eastAsia"/>
          <w:color w:val="333333"/>
          <w:shd w:val="clear" w:color="auto" w:fill="FFFFFF"/>
        </w:rPr>
        <w:t>0551-62520267</w:t>
      </w:r>
      <w:r>
        <w:rPr>
          <w:rFonts w:ascii="微软雅黑" w:eastAsia="微软雅黑" w:hAnsi="微软雅黑" w:cs="微软雅黑" w:hint="eastAsia"/>
          <w:color w:val="333333"/>
          <w:shd w:val="clear" w:color="auto" w:fill="FFFFFF"/>
        </w:rPr>
        <w:t xml:space="preserve">      QQ群：</w:t>
      </w:r>
      <w:r w:rsidRPr="005C3A66">
        <w:rPr>
          <w:rFonts w:ascii="微软雅黑" w:eastAsia="微软雅黑" w:hAnsi="微软雅黑" w:cs="微软雅黑"/>
          <w:color w:val="333333"/>
          <w:shd w:val="clear" w:color="auto" w:fill="FFFFFF"/>
        </w:rPr>
        <w:t>929435248</w:t>
      </w:r>
    </w:p>
    <w:p w:rsidR="00AD4919" w:rsidRDefault="00AD4919"/>
    <w:sectPr w:rsidR="00AD4919" w:rsidSect="00247B2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919"/>
    <w:rsid w:val="00026A9F"/>
    <w:rsid w:val="00073FB7"/>
    <w:rsid w:val="000910AD"/>
    <w:rsid w:val="000F41AE"/>
    <w:rsid w:val="00137EB0"/>
    <w:rsid w:val="00144334"/>
    <w:rsid w:val="00176DA5"/>
    <w:rsid w:val="001A6578"/>
    <w:rsid w:val="001A6796"/>
    <w:rsid w:val="001F7429"/>
    <w:rsid w:val="0023038D"/>
    <w:rsid w:val="00247B22"/>
    <w:rsid w:val="003729C2"/>
    <w:rsid w:val="00387E0C"/>
    <w:rsid w:val="003A5575"/>
    <w:rsid w:val="003C6140"/>
    <w:rsid w:val="003E5A70"/>
    <w:rsid w:val="00485574"/>
    <w:rsid w:val="004A7C96"/>
    <w:rsid w:val="004B3894"/>
    <w:rsid w:val="00527AA4"/>
    <w:rsid w:val="00530C1B"/>
    <w:rsid w:val="005573E4"/>
    <w:rsid w:val="00591198"/>
    <w:rsid w:val="005C3A66"/>
    <w:rsid w:val="005E7DFC"/>
    <w:rsid w:val="00600496"/>
    <w:rsid w:val="00603AF6"/>
    <w:rsid w:val="00635D29"/>
    <w:rsid w:val="00645447"/>
    <w:rsid w:val="0065380C"/>
    <w:rsid w:val="006B1549"/>
    <w:rsid w:val="006C1F27"/>
    <w:rsid w:val="006C608B"/>
    <w:rsid w:val="006D289D"/>
    <w:rsid w:val="006F6F5B"/>
    <w:rsid w:val="00703D39"/>
    <w:rsid w:val="00712AAE"/>
    <w:rsid w:val="0073461F"/>
    <w:rsid w:val="00767767"/>
    <w:rsid w:val="00772130"/>
    <w:rsid w:val="007A362B"/>
    <w:rsid w:val="007B53D7"/>
    <w:rsid w:val="007F77D7"/>
    <w:rsid w:val="00880DA9"/>
    <w:rsid w:val="008A1C33"/>
    <w:rsid w:val="008A6BFD"/>
    <w:rsid w:val="008B20DF"/>
    <w:rsid w:val="008D00DE"/>
    <w:rsid w:val="008E42E1"/>
    <w:rsid w:val="009F11F9"/>
    <w:rsid w:val="00A06953"/>
    <w:rsid w:val="00A10EF0"/>
    <w:rsid w:val="00A22800"/>
    <w:rsid w:val="00A30404"/>
    <w:rsid w:val="00A474F5"/>
    <w:rsid w:val="00AD4919"/>
    <w:rsid w:val="00AE4E8B"/>
    <w:rsid w:val="00B0481F"/>
    <w:rsid w:val="00B2622C"/>
    <w:rsid w:val="00B40F3D"/>
    <w:rsid w:val="00B50372"/>
    <w:rsid w:val="00B52057"/>
    <w:rsid w:val="00B7027C"/>
    <w:rsid w:val="00B7468A"/>
    <w:rsid w:val="00B84AA0"/>
    <w:rsid w:val="00B85B78"/>
    <w:rsid w:val="00BE0E54"/>
    <w:rsid w:val="00BE10C1"/>
    <w:rsid w:val="00BE32CE"/>
    <w:rsid w:val="00C57D84"/>
    <w:rsid w:val="00CE674D"/>
    <w:rsid w:val="00D04989"/>
    <w:rsid w:val="00D36BD7"/>
    <w:rsid w:val="00D72132"/>
    <w:rsid w:val="00DA2FEF"/>
    <w:rsid w:val="00DD09C7"/>
    <w:rsid w:val="00E0413D"/>
    <w:rsid w:val="00E11A30"/>
    <w:rsid w:val="00E426D9"/>
    <w:rsid w:val="00E736C7"/>
    <w:rsid w:val="00E76BB2"/>
    <w:rsid w:val="00E9340D"/>
    <w:rsid w:val="00EF03E6"/>
    <w:rsid w:val="00F03309"/>
    <w:rsid w:val="00F164D6"/>
    <w:rsid w:val="00F2540C"/>
    <w:rsid w:val="00F30ACA"/>
    <w:rsid w:val="00F373F0"/>
    <w:rsid w:val="17C5435A"/>
    <w:rsid w:val="1B925650"/>
    <w:rsid w:val="1C183DA8"/>
    <w:rsid w:val="248700B6"/>
    <w:rsid w:val="490F3737"/>
    <w:rsid w:val="492D715F"/>
    <w:rsid w:val="50A23E48"/>
    <w:rsid w:val="66ED0F5A"/>
    <w:rsid w:val="710B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491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AD491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AD4919"/>
    <w:rPr>
      <w:b/>
    </w:rPr>
  </w:style>
  <w:style w:type="paragraph" w:styleId="a5">
    <w:name w:val="Balloon Text"/>
    <w:basedOn w:val="a"/>
    <w:link w:val="Char"/>
    <w:rsid w:val="00247B22"/>
    <w:rPr>
      <w:sz w:val="18"/>
      <w:szCs w:val="18"/>
    </w:rPr>
  </w:style>
  <w:style w:type="character" w:customStyle="1" w:styleId="Char">
    <w:name w:val="批注框文本 Char"/>
    <w:basedOn w:val="a0"/>
    <w:link w:val="a5"/>
    <w:rsid w:val="00247B2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491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AD491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AD4919"/>
    <w:rPr>
      <w:b/>
    </w:rPr>
  </w:style>
  <w:style w:type="paragraph" w:styleId="a5">
    <w:name w:val="Balloon Text"/>
    <w:basedOn w:val="a"/>
    <w:link w:val="Char"/>
    <w:rsid w:val="00247B22"/>
    <w:rPr>
      <w:sz w:val="18"/>
      <w:szCs w:val="18"/>
    </w:rPr>
  </w:style>
  <w:style w:type="character" w:customStyle="1" w:styleId="Char">
    <w:name w:val="批注框文本 Char"/>
    <w:basedOn w:val="a0"/>
    <w:link w:val="a5"/>
    <w:rsid w:val="00247B2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5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161</Words>
  <Characters>922</Characters>
  <Application>Microsoft Office Word</Application>
  <DocSecurity>0</DocSecurity>
  <Lines>7</Lines>
  <Paragraphs>2</Paragraphs>
  <ScaleCrop>false</ScaleCrop>
  <Company>P R C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3</cp:revision>
  <dcterms:created xsi:type="dcterms:W3CDTF">2023-10-26T05:31:00Z</dcterms:created>
  <dcterms:modified xsi:type="dcterms:W3CDTF">2023-10-26T05:32:00Z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DF0313D0B3254363B995B3AFD5D548CD</vt:lpwstr>
  </property>
</Properties>
</file>